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/>
      </w:tblPr>
      <w:tblGrid>
        <w:gridCol w:w="4428"/>
        <w:gridCol w:w="500"/>
        <w:gridCol w:w="4819"/>
      </w:tblGrid>
      <w:tr w:rsidR="004C7E59" w:rsidRPr="006405B3" w:rsidTr="000F091F">
        <w:tc>
          <w:tcPr>
            <w:tcW w:w="4428" w:type="dxa"/>
          </w:tcPr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Постановлением </w:t>
            </w:r>
            <w:r w:rsidR="0074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Главы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МР «Левашинский район» </w:t>
            </w:r>
          </w:p>
          <w:p w:rsidR="004C7E59" w:rsidRPr="006405B3" w:rsidRDefault="005470AA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№</w:t>
            </w:r>
            <w:r w:rsidR="00C77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от 27 января 2017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C7E59" w:rsidRPr="006405B3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МР                        «Левашинский район»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          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М.М.Магомедов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М.П.</w:t>
            </w:r>
          </w:p>
        </w:tc>
        <w:tc>
          <w:tcPr>
            <w:tcW w:w="500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ЗАРЕГИСТРИРОВАНО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Межрайонной инспекцией ФНС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по Республике Дагестан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  Начальник </w:t>
            </w:r>
            <w:proofErr w:type="gramStart"/>
            <w:r w:rsidRPr="006405B3">
              <w:rPr>
                <w:color w:val="000000" w:themeColor="text1"/>
              </w:rPr>
              <w:t>М</w:t>
            </w:r>
            <w:r w:rsidR="007420DA">
              <w:rPr>
                <w:color w:val="000000" w:themeColor="text1"/>
              </w:rPr>
              <w:t>Р</w:t>
            </w:r>
            <w:r w:rsidRPr="006405B3">
              <w:rPr>
                <w:color w:val="000000" w:themeColor="text1"/>
              </w:rPr>
              <w:t>И</w:t>
            </w:r>
            <w:proofErr w:type="gramEnd"/>
            <w:r w:rsidRPr="006405B3">
              <w:rPr>
                <w:color w:val="000000" w:themeColor="text1"/>
              </w:rPr>
              <w:t xml:space="preserve"> ФНС 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</w:t>
            </w:r>
            <w:r w:rsidR="009D7F1A">
              <w:rPr>
                <w:color w:val="000000" w:themeColor="text1"/>
              </w:rPr>
              <w:t xml:space="preserve">         </w:t>
            </w:r>
            <w:proofErr w:type="spellStart"/>
            <w:r w:rsidR="009D7F1A">
              <w:rPr>
                <w:color w:val="000000" w:themeColor="text1"/>
              </w:rPr>
              <w:t>________________Алиев</w:t>
            </w:r>
            <w:proofErr w:type="spellEnd"/>
            <w:r w:rsidR="009D7F1A">
              <w:rPr>
                <w:color w:val="000000" w:themeColor="text1"/>
              </w:rPr>
              <w:t xml:space="preserve"> Д.А</w:t>
            </w:r>
            <w:r w:rsidRPr="006405B3">
              <w:rPr>
                <w:color w:val="000000" w:themeColor="text1"/>
              </w:rPr>
              <w:t>.</w:t>
            </w:r>
          </w:p>
          <w:p w:rsidR="004C7E59" w:rsidRPr="006405B3" w:rsidRDefault="004C7E59" w:rsidP="00BA40EF">
            <w:pPr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ind w:firstLine="708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«___»___________20____г.</w:t>
            </w:r>
          </w:p>
        </w:tc>
      </w:tr>
    </w:tbl>
    <w:p w:rsidR="004C7E59" w:rsidRPr="006405B3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4C7E59" w:rsidRPr="006405B3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6405B3">
        <w:rPr>
          <w:color w:val="000000" w:themeColor="text1"/>
        </w:rPr>
        <w:tab/>
        <w:t>М.П.</w:t>
      </w: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Pr="00BA40EF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УСТАВ </w:t>
      </w: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Муниципального казенного </w:t>
      </w:r>
      <w:r w:rsidR="00F8781D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образовательного учреждения</w:t>
      </w:r>
    </w:p>
    <w:p w:rsidR="004C7E59" w:rsidRPr="0003355B" w:rsidRDefault="0032701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28"/>
        </w:rPr>
        <w:t>«Кулецминская</w:t>
      </w:r>
      <w:r w:rsidR="004C7E59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Левашинский район</w:t>
      </w: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5150" w:rsidRDefault="00605150" w:rsidP="00FA0461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605150" w:rsidRPr="00BA40EF" w:rsidRDefault="00605150" w:rsidP="00605150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605150" w:rsidRPr="00BA40EF" w:rsidRDefault="00605150" w:rsidP="00605150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5150" w:rsidRPr="00BA40EF" w:rsidRDefault="00605150" w:rsidP="00605150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ательное учреждение «Кулецминская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школа» (далее – 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енное учреждение).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5150" w:rsidRPr="00D66BEB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Муниципального казенного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еобразовательного учреждения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Кулецминская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утвержденного, постановлением администр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ации МР «Левашинский район» №152 от 26 сентября 2011 г и в настоящий устав  вносятся изменения</w:t>
      </w:r>
      <w:r w:rsidR="00E41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статьями федерального закона от 29.12.2012 года №273-ФЗ «Об образовании в Российской Федерации»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статьями федерального закона №7 от 12.01.1996года (редактированного от 31.01.2016года</w:t>
      </w:r>
      <w:proofErr w:type="gramEnd"/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>) «О некоммерческих организациях»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исполнении пункта 8 перечня поручений Президента РФ от 14 ноября 2013 г № ПР-2689 по итогам заседания Совета при Президенте РФ по противодействию коррупции 30 октября 2013 г, постановления главы Администрации МР 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 район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9.09.2016 г. № 140, постановл</w:t>
      </w:r>
      <w:r w:rsidR="00546A33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165 от 28 октября 2016 г. и постановления №16 от27.01.2017г.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ательное учреждение «Кулецминская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редняя общеобразовательная школа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«Кулецминская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учреждения: 368318,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улецма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 казенного учреждения: 368318,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улецма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регистрации.</w:t>
      </w:r>
    </w:p>
    <w:p w:rsidR="00605150" w:rsidRPr="00BA40EF" w:rsidRDefault="00605150" w:rsidP="00605150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605150" w:rsidRPr="00BA40EF" w:rsidRDefault="00605150" w:rsidP="00605150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605150" w:rsidRDefault="00605150" w:rsidP="00605150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- муниципальное учреждение, осуществляющее оказание муниципальных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605150" w:rsidRDefault="00605150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2.2. </w:t>
      </w:r>
      <w:proofErr w:type="gramStart"/>
      <w:r w:rsidRPr="00BA40EF">
        <w:rPr>
          <w:color w:val="000000" w:themeColor="text1"/>
          <w:sz w:val="28"/>
          <w:szCs w:val="28"/>
        </w:rPr>
        <w:t>Казенное учреждение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BA40EF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proofErr w:type="gramStart"/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</w:t>
      </w:r>
      <w:proofErr w:type="gramEnd"/>
      <w:r w:rsidR="000F091F" w:rsidRPr="00BA40EF">
        <w:rPr>
          <w:color w:val="000000" w:themeColor="text1"/>
          <w:sz w:val="28"/>
          <w:szCs w:val="28"/>
        </w:rPr>
        <w:t xml:space="preserve">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</w:t>
      </w:r>
      <w:proofErr w:type="gramStart"/>
      <w:r w:rsidR="00BC74EE" w:rsidRPr="00BA40EF">
        <w:rPr>
          <w:color w:val="000000" w:themeColor="text1"/>
          <w:sz w:val="28"/>
          <w:szCs w:val="28"/>
        </w:rPr>
        <w:t xml:space="preserve"> </w:t>
      </w:r>
      <w:r w:rsidR="000F091F" w:rsidRPr="00BA40EF">
        <w:rPr>
          <w:color w:val="000000" w:themeColor="text1"/>
          <w:sz w:val="28"/>
          <w:szCs w:val="28"/>
        </w:rPr>
        <w:t>.</w:t>
      </w:r>
      <w:proofErr w:type="gramEnd"/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BA40EF">
        <w:rPr>
          <w:color w:val="000000" w:themeColor="text1"/>
          <w:sz w:val="28"/>
          <w:szCs w:val="28"/>
        </w:rPr>
        <w:t xml:space="preserve">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8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</w:t>
      </w:r>
      <w:proofErr w:type="gramEnd"/>
      <w:r w:rsidR="00BC74EE" w:rsidRPr="00BA40EF">
        <w:rPr>
          <w:color w:val="000000" w:themeColor="text1"/>
          <w:sz w:val="28"/>
          <w:szCs w:val="28"/>
        </w:rPr>
        <w:t>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создание условий, гарантирующих реализацию гражданами Российской Федерации право на получение общедоступного и бесплатного </w:t>
      </w:r>
      <w:r w:rsidRPr="00BA40EF">
        <w:rPr>
          <w:color w:val="000000" w:themeColor="text1"/>
          <w:sz w:val="28"/>
          <w:szCs w:val="28"/>
        </w:rPr>
        <w:lastRenderedPageBreak/>
        <w:t>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адаптации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Задачами начального образования являются воспитание и развитие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</w:t>
      </w:r>
      <w:r w:rsidRPr="00BA40EF">
        <w:rPr>
          <w:color w:val="000000" w:themeColor="text1"/>
          <w:sz w:val="28"/>
          <w:szCs w:val="28"/>
        </w:rPr>
        <w:lastRenderedPageBreak/>
        <w:t>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</w:t>
      </w:r>
      <w:r w:rsidR="00430D00">
        <w:rPr>
          <w:color w:val="000000" w:themeColor="text1"/>
          <w:sz w:val="28"/>
          <w:szCs w:val="28"/>
        </w:rPr>
        <w:t xml:space="preserve"> 4  классах  ведется  на  </w:t>
      </w:r>
      <w:r w:rsidR="009D7F1A">
        <w:rPr>
          <w:color w:val="000000" w:themeColor="text1"/>
          <w:sz w:val="28"/>
          <w:szCs w:val="28"/>
        </w:rPr>
        <w:t xml:space="preserve">родном </w:t>
      </w:r>
      <w:r w:rsidRPr="00BA40EF">
        <w:rPr>
          <w:color w:val="000000" w:themeColor="text1"/>
          <w:sz w:val="28"/>
          <w:szCs w:val="28"/>
        </w:rPr>
        <w:t xml:space="preserve">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 xml:space="preserve">. Формы организации обучения - уроки, кружки, самостоятельная работа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>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Казенное учреждение обеспечивает учебные занятия </w:t>
      </w:r>
      <w:proofErr w:type="gramStart"/>
      <w:r w:rsidRPr="00BA40EF">
        <w:rPr>
          <w:color w:val="000000" w:themeColor="text1"/>
          <w:sz w:val="28"/>
          <w:szCs w:val="28"/>
        </w:rPr>
        <w:t>на дому с учащимися в соответствии с медицинским заключением о состоянии</w:t>
      </w:r>
      <w:proofErr w:type="gramEnd"/>
      <w:r w:rsidRPr="00BA40EF">
        <w:rPr>
          <w:color w:val="000000" w:themeColor="text1"/>
          <w:sz w:val="28"/>
          <w:szCs w:val="28"/>
        </w:rPr>
        <w:t xml:space="preserve">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 xml:space="preserve"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BA40EF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 xml:space="preserve">. При зачислении ребенка в остальные классы казенного учреждения предъявляется паспорт (документ, удостоверяющий личность) одного из </w:t>
      </w:r>
      <w:r w:rsidRPr="00BA40EF">
        <w:rPr>
          <w:color w:val="000000" w:themeColor="text1"/>
          <w:sz w:val="28"/>
          <w:szCs w:val="28"/>
        </w:rPr>
        <w:lastRenderedPageBreak/>
        <w:t xml:space="preserve">родителей (законных представителей) ребенка и </w:t>
      </w:r>
      <w:proofErr w:type="gramStart"/>
      <w:r w:rsidRPr="00BA40EF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>,</w:t>
      </w:r>
      <w:r w:rsidR="00354A95" w:rsidRPr="00BA40EF">
        <w:rPr>
          <w:color w:val="000000" w:themeColor="text1"/>
          <w:sz w:val="28"/>
          <w:szCs w:val="28"/>
        </w:rPr>
        <w:t xml:space="preserve"> </w:t>
      </w:r>
      <w:r w:rsidR="00C41048" w:rsidRPr="00BA40EF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 xml:space="preserve">. При приёме в казенное учреждение  родители (законные представители) </w:t>
      </w:r>
      <w:proofErr w:type="gramStart"/>
      <w:r w:rsidR="00BC74EE"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4.15</w:t>
      </w:r>
      <w:r w:rsidR="00BC74EE" w:rsidRPr="00BA40EF">
        <w:rPr>
          <w:color w:val="000000" w:themeColor="text1"/>
          <w:sz w:val="28"/>
          <w:szCs w:val="28"/>
        </w:rPr>
        <w:t xml:space="preserve">. Учебный год в казенном учреждении начинается 1 сентября. Если этот день приходится на выходной день, то в этом случае учебный год начинается в </w:t>
      </w:r>
      <w:proofErr w:type="gramStart"/>
      <w:r w:rsidR="00BC74EE" w:rsidRPr="00BA40EF">
        <w:rPr>
          <w:color w:val="000000" w:themeColor="text1"/>
          <w:sz w:val="28"/>
          <w:szCs w:val="28"/>
        </w:rPr>
        <w:t>первый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неделе с одним выходным днем в одну смену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Продолжительность урока во 2–11-х классах– </w:t>
      </w:r>
      <w:proofErr w:type="gramStart"/>
      <w:r w:rsidRPr="00BA40EF">
        <w:rPr>
          <w:color w:val="000000" w:themeColor="text1"/>
          <w:sz w:val="28"/>
          <w:szCs w:val="28"/>
        </w:rPr>
        <w:t>не</w:t>
      </w:r>
      <w:proofErr w:type="gramEnd"/>
      <w:r w:rsidRPr="00BA40EF">
        <w:rPr>
          <w:color w:val="000000" w:themeColor="text1"/>
          <w:sz w:val="28"/>
          <w:szCs w:val="28"/>
        </w:rPr>
        <w:t xml:space="preserve">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</w:t>
      </w:r>
      <w:proofErr w:type="gramStart"/>
      <w:r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Государственная (итоговая) аттестация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5.3. Учащиеся в Казенном учреждении имеют право </w:t>
      </w:r>
      <w:proofErr w:type="gramStart"/>
      <w:r w:rsidRPr="00BA40EF">
        <w:rPr>
          <w:color w:val="000000" w:themeColor="text1"/>
          <w:sz w:val="28"/>
          <w:szCs w:val="28"/>
        </w:rPr>
        <w:t>на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BA40EF">
        <w:rPr>
          <w:color w:val="000000" w:themeColor="text1"/>
          <w:sz w:val="28"/>
          <w:szCs w:val="28"/>
        </w:rPr>
        <w:t>обучающимися</w:t>
      </w:r>
      <w:proofErr w:type="gramEnd"/>
      <w:r w:rsidRPr="00BA40EF">
        <w:rPr>
          <w:color w:val="000000" w:themeColor="text1"/>
          <w:sz w:val="28"/>
          <w:szCs w:val="28"/>
        </w:rPr>
        <w:t xml:space="preserve">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5.10. Родители (законные представители) несут ответственность </w:t>
      </w:r>
      <w:proofErr w:type="gramStart"/>
      <w:r w:rsidRPr="00BA40EF">
        <w:rPr>
          <w:color w:val="000000" w:themeColor="text1"/>
          <w:sz w:val="28"/>
          <w:szCs w:val="28"/>
        </w:rPr>
        <w:t>за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свободно выбирать и использовать методики обучения и воспитания,   учебные пособия и материалы, учебники в соответствии с образовательной </w:t>
      </w:r>
      <w:r w:rsidRPr="00BA40EF">
        <w:rPr>
          <w:color w:val="000000" w:themeColor="text1"/>
          <w:sz w:val="28"/>
          <w:szCs w:val="28"/>
        </w:rPr>
        <w:lastRenderedPageBreak/>
        <w:t>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</w:t>
      </w:r>
      <w:proofErr w:type="spellStart"/>
      <w:r w:rsidRPr="00BA40EF">
        <w:rPr>
          <w:color w:val="000000" w:themeColor="text1"/>
          <w:sz w:val="28"/>
          <w:szCs w:val="28"/>
        </w:rPr>
        <w:t>аттестовываться</w:t>
      </w:r>
      <w:proofErr w:type="spellEnd"/>
      <w:r w:rsidRPr="00BA40EF">
        <w:rPr>
          <w:color w:val="000000" w:themeColor="text1"/>
          <w:sz w:val="28"/>
          <w:szCs w:val="28"/>
        </w:rPr>
        <w:t xml:space="preserve"> на добровольной основе на соответствующую ква</w:t>
      </w:r>
      <w:r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>
        <w:rPr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</w:t>
      </w:r>
      <w:r w:rsidRPr="00BA40EF">
        <w:rPr>
          <w:color w:val="000000" w:themeColor="text1"/>
          <w:sz w:val="28"/>
          <w:szCs w:val="28"/>
        </w:rPr>
        <w:lastRenderedPageBreak/>
        <w:t xml:space="preserve">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BA40EF">
        <w:rPr>
          <w:color w:val="000000" w:themeColor="text1"/>
          <w:sz w:val="28"/>
          <w:szCs w:val="28"/>
        </w:rPr>
        <w:t xml:space="preserve"> </w:t>
      </w:r>
      <w:r w:rsidR="00EB208F" w:rsidRPr="00BA40EF">
        <w:rPr>
          <w:color w:val="000000" w:themeColor="text1"/>
          <w:sz w:val="28"/>
          <w:szCs w:val="28"/>
        </w:rPr>
        <w:t>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</w:t>
      </w:r>
      <w:proofErr w:type="gramStart"/>
      <w:r w:rsidRPr="00BA40EF">
        <w:rPr>
          <w:color w:val="000000" w:themeColor="text1"/>
          <w:sz w:val="28"/>
          <w:szCs w:val="28"/>
        </w:rPr>
        <w:t xml:space="preserve">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  <w:proofErr w:type="gramEnd"/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6.6. </w:t>
      </w:r>
      <w:proofErr w:type="gramStart"/>
      <w:r w:rsidRPr="00BA40EF">
        <w:rPr>
          <w:color w:val="000000" w:themeColor="text1"/>
          <w:sz w:val="28"/>
          <w:szCs w:val="28"/>
        </w:rPr>
        <w:t>Источниками формирования имущества Казенного учреждения в денежной и иных формах являются: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A40EF">
        <w:rPr>
          <w:color w:val="000000" w:themeColor="text1"/>
          <w:sz w:val="28"/>
          <w:szCs w:val="28"/>
        </w:rPr>
        <w:t>другие</w:t>
      </w:r>
      <w:proofErr w:type="gramEnd"/>
      <w:r w:rsidRPr="00BA40EF">
        <w:rPr>
          <w:color w:val="000000" w:themeColor="text1"/>
          <w:sz w:val="28"/>
          <w:szCs w:val="28"/>
        </w:rPr>
        <w:t xml:space="preserve">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7.1. </w:t>
      </w:r>
      <w:proofErr w:type="gramStart"/>
      <w:r w:rsidRPr="00BA40EF">
        <w:rPr>
          <w:color w:val="000000" w:themeColor="text1"/>
          <w:sz w:val="28"/>
          <w:szCs w:val="28"/>
        </w:rPr>
        <w:t>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8.1. Отношения Казенного учреждения с органами, указанными в </w:t>
      </w:r>
      <w:proofErr w:type="spellStart"/>
      <w:r w:rsidRPr="00BA40EF">
        <w:rPr>
          <w:color w:val="000000" w:themeColor="text1"/>
          <w:sz w:val="28"/>
          <w:szCs w:val="28"/>
        </w:rPr>
        <w:t>пп</w:t>
      </w:r>
      <w:proofErr w:type="spellEnd"/>
      <w:r w:rsidRPr="00BA40EF">
        <w:rPr>
          <w:color w:val="000000" w:themeColor="text1"/>
          <w:sz w:val="28"/>
          <w:szCs w:val="28"/>
        </w:rPr>
        <w:t>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</w:t>
      </w:r>
      <w:proofErr w:type="spellStart"/>
      <w:r w:rsidRPr="00BA40EF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BA40EF">
        <w:rPr>
          <w:color w:val="000000" w:themeColor="text1"/>
          <w:sz w:val="28"/>
          <w:szCs w:val="28"/>
        </w:rPr>
        <w:t>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 обеспечение </w:t>
      </w:r>
      <w:proofErr w:type="gramStart"/>
      <w:r w:rsidRPr="00BA40EF">
        <w:rPr>
          <w:color w:val="000000" w:themeColor="text1"/>
          <w:sz w:val="28"/>
          <w:szCs w:val="28"/>
        </w:rPr>
        <w:t>функционирования системы внутреннего мониторинга качества образования</w:t>
      </w:r>
      <w:proofErr w:type="gramEnd"/>
      <w:r w:rsidRPr="00BA40EF">
        <w:rPr>
          <w:color w:val="000000" w:themeColor="text1"/>
          <w:sz w:val="28"/>
          <w:szCs w:val="28"/>
        </w:rPr>
        <w:t xml:space="preserve">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8.6. Казенное учреждение несет ответственность в соответствии с действующим законодательством </w:t>
      </w:r>
      <w:proofErr w:type="gramStart"/>
      <w:r w:rsidRPr="00BA40EF">
        <w:rPr>
          <w:color w:val="000000" w:themeColor="text1"/>
          <w:sz w:val="28"/>
          <w:szCs w:val="28"/>
        </w:rPr>
        <w:t>за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3) отчета о результатах </w:t>
      </w:r>
      <w:proofErr w:type="spellStart"/>
      <w:r w:rsidRPr="00BA40EF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BA40EF">
        <w:rPr>
          <w:color w:val="000000" w:themeColor="text1"/>
          <w:sz w:val="28"/>
          <w:szCs w:val="28"/>
        </w:rPr>
        <w:t>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других выплат стимулирующего характера в пределах средств, выделенных на </w:t>
      </w:r>
      <w:r w:rsidRPr="00BA40EF">
        <w:rPr>
          <w:color w:val="000000" w:themeColor="text1"/>
          <w:sz w:val="28"/>
          <w:szCs w:val="28"/>
        </w:rPr>
        <w:lastRenderedPageBreak/>
        <w:t>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 w:rsidRPr="00BA40EF">
        <w:rPr>
          <w:color w:val="000000" w:themeColor="text1"/>
          <w:sz w:val="28"/>
          <w:szCs w:val="28"/>
        </w:rPr>
        <w:lastRenderedPageBreak/>
        <w:t>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Приказы (распоряжения) и указания Руководителя </w:t>
      </w:r>
      <w:proofErr w:type="gramStart"/>
      <w:r w:rsidRPr="00BA40EF">
        <w:rPr>
          <w:color w:val="000000" w:themeColor="text1"/>
          <w:sz w:val="28"/>
          <w:szCs w:val="28"/>
        </w:rPr>
        <w:t>обязательны к исполнению</w:t>
      </w:r>
      <w:proofErr w:type="gramEnd"/>
      <w:r w:rsidRPr="00BA40EF">
        <w:rPr>
          <w:color w:val="000000" w:themeColor="text1"/>
          <w:sz w:val="28"/>
          <w:szCs w:val="28"/>
        </w:rPr>
        <w:t xml:space="preserve">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решает вопрос о переводе и выпуске учащихся, их представления к </w:t>
      </w:r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награждению золотой или  </w:t>
      </w:r>
      <w:proofErr w:type="spellStart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се</w:t>
      </w:r>
      <w:proofErr w:type="gramStart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ебpя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ной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ж) решает вопрос об исключении из Казенного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л)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Педагогический  Совет созывается директором по мере необходимости, но не  </w:t>
      </w:r>
      <w:proofErr w:type="spellStart"/>
      <w:proofErr w:type="gramStart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еже</w:t>
      </w:r>
      <w:proofErr w:type="spell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pаз</w:t>
      </w:r>
      <w:proofErr w:type="spell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430D00" w:rsidRDefault="00430D00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9.17 Руководитель учреждения несет ответственность за состояние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и выполнение норм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законодательства Российской Федерации в учреждении.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10.5.</w:t>
      </w:r>
      <w:r w:rsidRPr="00B8187C">
        <w:rPr>
          <w:sz w:val="28"/>
          <w:szCs w:val="28"/>
        </w:rPr>
        <w:t>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</w:t>
      </w:r>
      <w:proofErr w:type="gramEnd"/>
      <w:r w:rsidRPr="00B8187C">
        <w:rPr>
          <w:sz w:val="28"/>
          <w:szCs w:val="28"/>
        </w:rPr>
        <w:t xml:space="preserve">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10.7.</w:t>
      </w:r>
      <w:r w:rsidRPr="00B8187C">
        <w:rPr>
          <w:sz w:val="28"/>
          <w:szCs w:val="28"/>
        </w:rPr>
        <w:t xml:space="preserve"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</w:t>
      </w:r>
      <w:proofErr w:type="gramStart"/>
      <w:r w:rsidRPr="00B8187C">
        <w:rPr>
          <w:sz w:val="28"/>
          <w:szCs w:val="28"/>
        </w:rPr>
        <w:t>акта</w:t>
      </w:r>
      <w:proofErr w:type="gramEnd"/>
      <w:r w:rsidRPr="00B8187C">
        <w:rPr>
          <w:sz w:val="28"/>
          <w:szCs w:val="28"/>
        </w:rPr>
        <w:t xml:space="preserve">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>
        <w:rPr>
          <w:sz w:val="28"/>
          <w:szCs w:val="28"/>
        </w:rPr>
        <w:t xml:space="preserve"> </w:t>
      </w:r>
      <w:r w:rsidRPr="00B8187C">
        <w:rPr>
          <w:sz w:val="28"/>
          <w:szCs w:val="28"/>
        </w:rPr>
        <w:t>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 взаимоприемлемого решения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10.8.</w:t>
      </w:r>
      <w:r w:rsidRPr="00B8187C">
        <w:rPr>
          <w:sz w:val="28"/>
          <w:szCs w:val="28"/>
        </w:rPr>
        <w:t>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</w:t>
      </w:r>
      <w:proofErr w:type="gramStart"/>
      <w:r w:rsidRPr="00B8187C">
        <w:rPr>
          <w:sz w:val="28"/>
          <w:szCs w:val="28"/>
        </w:rPr>
        <w:t>ч</w:t>
      </w:r>
      <w:proofErr w:type="gramEnd"/>
      <w:r w:rsidRPr="00B8187C">
        <w:rPr>
          <w:sz w:val="28"/>
          <w:szCs w:val="28"/>
        </w:rPr>
        <w:t>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</w:t>
      </w:r>
      <w:r w:rsidR="00046C7F">
        <w:rPr>
          <w:color w:val="000000" w:themeColor="text1"/>
          <w:sz w:val="28"/>
          <w:szCs w:val="28"/>
        </w:rPr>
        <w:t>11</w:t>
      </w:r>
      <w:r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BA40EF">
        <w:rPr>
          <w:color w:val="000000" w:themeColor="text1"/>
          <w:sz w:val="28"/>
          <w:szCs w:val="28"/>
        </w:rPr>
        <w:t>д</w:t>
      </w:r>
      <w:proofErr w:type="spellEnd"/>
      <w:r w:rsidRPr="00BA40EF">
        <w:rPr>
          <w:color w:val="000000" w:themeColor="text1"/>
          <w:sz w:val="28"/>
          <w:szCs w:val="28"/>
        </w:rPr>
        <w:t>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BA40EF">
        <w:rPr>
          <w:color w:val="000000" w:themeColor="text1"/>
          <w:sz w:val="28"/>
          <w:szCs w:val="28"/>
        </w:rPr>
        <w:t>з</w:t>
      </w:r>
      <w:proofErr w:type="spellEnd"/>
      <w:r w:rsidRPr="00BA40EF">
        <w:rPr>
          <w:color w:val="000000" w:themeColor="text1"/>
          <w:sz w:val="28"/>
          <w:szCs w:val="28"/>
        </w:rPr>
        <w:t>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и) принятие решения о даче согласия по распоряжению движимым имуществом казенного учреждения, за исключением случаев, когда иной  </w:t>
      </w:r>
      <w:r w:rsidRPr="00BA40EF">
        <w:rPr>
          <w:color w:val="000000" w:themeColor="text1"/>
          <w:sz w:val="28"/>
          <w:szCs w:val="28"/>
        </w:rPr>
        <w:lastRenderedPageBreak/>
        <w:t>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к) осуществление </w:t>
      </w:r>
      <w:proofErr w:type="gramStart"/>
      <w:r w:rsidRPr="00BA40EF">
        <w:rPr>
          <w:color w:val="000000" w:themeColor="text1"/>
          <w:sz w:val="28"/>
          <w:szCs w:val="28"/>
        </w:rPr>
        <w:t>контроля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 xml:space="preserve">.3. </w:t>
      </w:r>
      <w:proofErr w:type="gramStart"/>
      <w:r w:rsidR="00BC74EE" w:rsidRPr="00BA40EF">
        <w:rPr>
          <w:bCs/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bCs/>
          <w:color w:val="000000" w:themeColor="text1"/>
          <w:sz w:val="28"/>
          <w:szCs w:val="28"/>
        </w:rPr>
        <w:t xml:space="preserve">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.2. Непосредственный </w:t>
      </w:r>
      <w:proofErr w:type="gramStart"/>
      <w:r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 xml:space="preserve">.4. </w:t>
      </w:r>
      <w:proofErr w:type="gramStart"/>
      <w:r w:rsidR="00BC74EE"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 xml:space="preserve">.5. </w:t>
      </w:r>
      <w:proofErr w:type="gramStart"/>
      <w:r w:rsidR="00BC74EE"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</w:t>
      </w:r>
      <w:r w:rsidRPr="00BA40EF">
        <w:rPr>
          <w:color w:val="000000" w:themeColor="text1"/>
          <w:sz w:val="28"/>
          <w:szCs w:val="28"/>
        </w:rPr>
        <w:lastRenderedPageBreak/>
        <w:t xml:space="preserve">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9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BA40EF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</w:t>
      </w:r>
      <w:r w:rsidR="00BC74EE" w:rsidRPr="00BA40EF">
        <w:rPr>
          <w:color w:val="000000" w:themeColor="text1"/>
          <w:sz w:val="28"/>
          <w:szCs w:val="28"/>
        </w:rPr>
        <w:lastRenderedPageBreak/>
        <w:t>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BA40EF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.7. При реорганизации казенного учреждения все документы (управленческие, финансово-хозяйственные, по личному составу, контингенту </w:t>
      </w:r>
      <w:proofErr w:type="gramStart"/>
      <w:r w:rsidR="00BC74EE"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BA40EF">
        <w:rPr>
          <w:color w:val="000000" w:themeColor="text1"/>
          <w:sz w:val="28"/>
          <w:szCs w:val="28"/>
        </w:rPr>
        <w:t>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FA0461">
      <w:headerReference w:type="even" r:id="rId10"/>
      <w:footerReference w:type="default" r:id="rId11"/>
      <w:footerReference w:type="first" r:id="rId12"/>
      <w:pgSz w:w="11906" w:h="16838"/>
      <w:pgMar w:top="567" w:right="851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0AA" w:rsidRDefault="005470AA" w:rsidP="007F1538">
      <w:r>
        <w:separator/>
      </w:r>
    </w:p>
  </w:endnote>
  <w:endnote w:type="continuationSeparator" w:id="1">
    <w:p w:rsidR="005470AA" w:rsidRDefault="005470AA" w:rsidP="007F1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1"/>
    </w:sdtPr>
    <w:sdtContent>
      <w:p w:rsidR="005470AA" w:rsidRDefault="003A4588">
        <w:pPr>
          <w:pStyle w:val="af"/>
          <w:jc w:val="right"/>
        </w:pPr>
        <w:fldSimple w:instr=" PAGE   \* MERGEFORMAT ">
          <w:r w:rsidR="00C77374">
            <w:rPr>
              <w:noProof/>
            </w:rPr>
            <w:t>2</w:t>
          </w:r>
        </w:fldSimple>
      </w:p>
    </w:sdtContent>
  </w:sdt>
  <w:p w:rsidR="005470AA" w:rsidRDefault="005470AA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0"/>
    </w:sdtPr>
    <w:sdtContent>
      <w:p w:rsidR="005470AA" w:rsidRDefault="003A4588">
        <w:pPr>
          <w:pStyle w:val="af"/>
          <w:jc w:val="right"/>
        </w:pPr>
        <w:fldSimple w:instr=" PAGE   \* MERGEFORMAT ">
          <w:r w:rsidR="00C77374">
            <w:rPr>
              <w:noProof/>
            </w:rPr>
            <w:t>1</w:t>
          </w:r>
        </w:fldSimple>
      </w:p>
    </w:sdtContent>
  </w:sdt>
  <w:p w:rsidR="005470AA" w:rsidRDefault="005470A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0AA" w:rsidRDefault="005470AA" w:rsidP="007F1538">
      <w:r>
        <w:separator/>
      </w:r>
    </w:p>
  </w:footnote>
  <w:footnote w:type="continuationSeparator" w:id="1">
    <w:p w:rsidR="005470AA" w:rsidRDefault="005470AA" w:rsidP="007F1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0AA" w:rsidRDefault="003A4588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470A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70AA" w:rsidRDefault="005470A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C6698"/>
    <w:rsid w:val="000D5707"/>
    <w:rsid w:val="000F091F"/>
    <w:rsid w:val="001939E0"/>
    <w:rsid w:val="001A1117"/>
    <w:rsid w:val="001A4F62"/>
    <w:rsid w:val="001A6936"/>
    <w:rsid w:val="001E73AF"/>
    <w:rsid w:val="001F5DDF"/>
    <w:rsid w:val="00207FEB"/>
    <w:rsid w:val="00210AAB"/>
    <w:rsid w:val="002217D9"/>
    <w:rsid w:val="002B2C89"/>
    <w:rsid w:val="00310901"/>
    <w:rsid w:val="00315ABE"/>
    <w:rsid w:val="0032701D"/>
    <w:rsid w:val="00354A95"/>
    <w:rsid w:val="00374BC0"/>
    <w:rsid w:val="003923E7"/>
    <w:rsid w:val="00394CF1"/>
    <w:rsid w:val="003A4588"/>
    <w:rsid w:val="003D1AA1"/>
    <w:rsid w:val="00430D00"/>
    <w:rsid w:val="00450F17"/>
    <w:rsid w:val="004618AA"/>
    <w:rsid w:val="00491FE5"/>
    <w:rsid w:val="004C060A"/>
    <w:rsid w:val="004C7E59"/>
    <w:rsid w:val="005024BE"/>
    <w:rsid w:val="00532D94"/>
    <w:rsid w:val="00533773"/>
    <w:rsid w:val="00546A33"/>
    <w:rsid w:val="005470AA"/>
    <w:rsid w:val="00552BB0"/>
    <w:rsid w:val="00563C48"/>
    <w:rsid w:val="00590FA7"/>
    <w:rsid w:val="005B4C25"/>
    <w:rsid w:val="005E380E"/>
    <w:rsid w:val="005E56B1"/>
    <w:rsid w:val="00604A08"/>
    <w:rsid w:val="00605150"/>
    <w:rsid w:val="006405B3"/>
    <w:rsid w:val="006C73D6"/>
    <w:rsid w:val="006C7D8C"/>
    <w:rsid w:val="007017B6"/>
    <w:rsid w:val="00736E59"/>
    <w:rsid w:val="007420DA"/>
    <w:rsid w:val="007C1554"/>
    <w:rsid w:val="007C224A"/>
    <w:rsid w:val="007F1538"/>
    <w:rsid w:val="0083636A"/>
    <w:rsid w:val="008738DA"/>
    <w:rsid w:val="00891216"/>
    <w:rsid w:val="008B2A79"/>
    <w:rsid w:val="00904AD8"/>
    <w:rsid w:val="00927CAA"/>
    <w:rsid w:val="00953BD9"/>
    <w:rsid w:val="0097214D"/>
    <w:rsid w:val="00980010"/>
    <w:rsid w:val="009D7F1A"/>
    <w:rsid w:val="00A013D9"/>
    <w:rsid w:val="00A036B4"/>
    <w:rsid w:val="00A06DE7"/>
    <w:rsid w:val="00A56AA7"/>
    <w:rsid w:val="00A934A4"/>
    <w:rsid w:val="00AA775F"/>
    <w:rsid w:val="00AF1EC9"/>
    <w:rsid w:val="00B8187C"/>
    <w:rsid w:val="00B90445"/>
    <w:rsid w:val="00BA40EF"/>
    <w:rsid w:val="00BB0531"/>
    <w:rsid w:val="00BC74EE"/>
    <w:rsid w:val="00C2570C"/>
    <w:rsid w:val="00C41048"/>
    <w:rsid w:val="00C4318A"/>
    <w:rsid w:val="00C77374"/>
    <w:rsid w:val="00CB26EF"/>
    <w:rsid w:val="00CC51A1"/>
    <w:rsid w:val="00D17B49"/>
    <w:rsid w:val="00D20829"/>
    <w:rsid w:val="00D66BEB"/>
    <w:rsid w:val="00D75A7A"/>
    <w:rsid w:val="00DD1CB6"/>
    <w:rsid w:val="00DD66B0"/>
    <w:rsid w:val="00E21671"/>
    <w:rsid w:val="00E27E6E"/>
    <w:rsid w:val="00E41956"/>
    <w:rsid w:val="00EB208F"/>
    <w:rsid w:val="00F06A2C"/>
    <w:rsid w:val="00F15F53"/>
    <w:rsid w:val="00F8781D"/>
    <w:rsid w:val="00F87A6A"/>
    <w:rsid w:val="00FA0461"/>
    <w:rsid w:val="00FC5C14"/>
    <w:rsid w:val="00FF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6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83;fld=134;dst=1000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4FDE2-28E1-4C2A-9185-BACBC854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30</Pages>
  <Words>10964</Words>
  <Characters>62495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Пользователь Windows</cp:lastModifiedBy>
  <cp:revision>54</cp:revision>
  <cp:lastPrinted>2017-02-04T11:31:00Z</cp:lastPrinted>
  <dcterms:created xsi:type="dcterms:W3CDTF">2014-08-30T19:52:00Z</dcterms:created>
  <dcterms:modified xsi:type="dcterms:W3CDTF">2018-02-21T05:17:00Z</dcterms:modified>
</cp:coreProperties>
</file>